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95D" w:rsidRDefault="00E64320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Компания арендовала 3 помещения в бизнес центре. В этих помещениях есть только голые стены и розетки. Вы друг основателя фирмы и по совместительству сетевой и системный администратор. Вас попросили разработать схему сети.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В сети должна быть реализована возможность связываться с любым из трёх помещений в компании, но при этом каждое помещение (отдел) должны быть изолированы.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Также в третьем помещении необходимо создать беспроводную точку доступа. Эта точка должна иметь пароль junior17, должны автоматически выдаваться первые 20 адресов, SSID должен быть скрыт.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Во втором отделе стоит не настроенный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web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сервер. Это тоже необходимо исправить. От Вас требуется реализовать в каждом помещении возможность получать доступ к серверу по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url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имени.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В первом отделе 4 рабочих места, во втором — 2 рабочих места и сервер, третье помещение нужно для отдыха персонала (10 рабочих мест, в том числе 4 беспроводных).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К сетевому оборудованию вам необходимо предоставить безопасный удаленный доступ (SSH).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Обеспечить защиту портов доступа на коммутаторах (не более 2 адресов на интерфейсе, адреса должны быть динамически сохранены в текущей конфигурации, при попытке подключения устройства с адресом, нарушающим политику, на консоль должно быть выведено уведомление, порт должен быть отключен).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Так как Вы давно дружны с директором он попросил Вас создать административную виртуальную сеть и задать ей имя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KingMan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В средствах Вы ограничены. У Вас осталось с прошлой работы 3 коммутатора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Cisco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2960, маршрутизатор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Cisco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1941 и роутер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Cisco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WRT300N.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Всю работу необходимо выполнить в бесплатной программе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Packet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Tracer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</w:p>
    <w:p w:rsidR="00E64320" w:rsidRDefault="00E64320">
      <w:pPr>
        <w:rPr>
          <w:rFonts w:ascii="Arial" w:hAnsi="Arial" w:cs="Arial"/>
          <w:color w:val="222222"/>
          <w:shd w:val="clear" w:color="auto" w:fill="FFFFFF"/>
        </w:rPr>
      </w:pPr>
    </w:p>
    <w:p w:rsidR="00E64320" w:rsidRPr="00E64320" w:rsidRDefault="00E64320" w:rsidP="00E64320">
      <w:pPr>
        <w:shd w:val="clear" w:color="auto" w:fill="FFFFFF"/>
        <w:spacing w:after="0" w:line="420" w:lineRule="atLeast"/>
        <w:outlineLvl w:val="3"/>
        <w:rPr>
          <w:rFonts w:ascii="Arial" w:eastAsia="Times New Roman" w:hAnsi="Arial" w:cs="Arial"/>
          <w:color w:val="222222"/>
          <w:sz w:val="30"/>
          <w:szCs w:val="30"/>
          <w:lang w:eastAsia="ru-RU"/>
        </w:rPr>
      </w:pPr>
      <w:r w:rsidRPr="00E64320">
        <w:rPr>
          <w:rFonts w:ascii="Arial" w:eastAsia="Times New Roman" w:hAnsi="Arial" w:cs="Arial"/>
          <w:color w:val="222222"/>
          <w:sz w:val="30"/>
          <w:szCs w:val="30"/>
          <w:lang w:eastAsia="ru-RU"/>
        </w:rPr>
        <w:t xml:space="preserve">Инструкция по выполнению лабораторной работы в </w:t>
      </w:r>
      <w:proofErr w:type="spellStart"/>
      <w:r w:rsidRPr="00E64320">
        <w:rPr>
          <w:rFonts w:ascii="Arial" w:eastAsia="Times New Roman" w:hAnsi="Arial" w:cs="Arial"/>
          <w:color w:val="222222"/>
          <w:sz w:val="30"/>
          <w:szCs w:val="30"/>
          <w:lang w:eastAsia="ru-RU"/>
        </w:rPr>
        <w:t>Packet</w:t>
      </w:r>
      <w:proofErr w:type="spellEnd"/>
      <w:r w:rsidRPr="00E64320">
        <w:rPr>
          <w:rFonts w:ascii="Arial" w:eastAsia="Times New Roman" w:hAnsi="Arial" w:cs="Arial"/>
          <w:color w:val="222222"/>
          <w:sz w:val="30"/>
          <w:szCs w:val="30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30"/>
          <w:szCs w:val="30"/>
          <w:lang w:eastAsia="ru-RU"/>
        </w:rPr>
        <w:t>Tracer</w:t>
      </w:r>
      <w:proofErr w:type="spellEnd"/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1. Добавление оборудования.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Открыть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Packet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Tracer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и создать на рабочем поле: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a. 16 компьютеров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b. Сервер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c. 3 коммутатора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Cisco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2960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d. Маршрутизатор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Cisco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1941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e. Роутер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Cisco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WRT300N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Итого: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 22 устройства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14D2FEB" wp14:editId="593406B0">
            <wp:extent cx="9753600" cy="7505700"/>
            <wp:effectExtent l="0" t="0" r="0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 xml:space="preserve">2. Установка </w:t>
      </w:r>
      <w:proofErr w:type="spellStart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Wi-Fi</w:t>
      </w:r>
      <w:proofErr w:type="spellEnd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 xml:space="preserve"> модуля в ПК.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У четырёх компьютеров в третьем отделе заменить LAN разъём на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Wi-Fi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антенну. Для этого открываем устройство, выключаем его, вынимаем старый модуль, меняем его на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Wi-Fi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(WMP300N) антенну. Включаем компьютер.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BF1703E" wp14:editId="386BE05A">
            <wp:extent cx="8201025" cy="6915150"/>
            <wp:effectExtent l="0" t="0" r="9525" b="0"/>
            <wp:docPr id="2" name="Рисунок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02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3. Настройка ПК первого и второго отдела.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Каждому компьютеру в первом и втором отделе, а также серверу присвоим значения по формуле: N0.0.0.n, где N – номер отдела, а n – номер устройства (например, 10.0.0.2 – второй компьютер на первом этаже). Сервер, так как он третье устройство на втором этаже будет иметь адрес 20.0.0.3.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Маску подсети выставим на 255.255.255.0.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Default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Gateway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выставим N0.0.0.254.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DNS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Server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выставляем на 20.0.0.3.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правильно настроенного ПК в первом отделе: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8AB0C4" wp14:editId="6CAC2166">
            <wp:extent cx="8172450" cy="6886575"/>
            <wp:effectExtent l="0" t="0" r="0" b="9525"/>
            <wp:docPr id="3" name="Рисунок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правильно настроенного ПК во втором отделе: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28A29DC" wp14:editId="2974B4AA">
            <wp:extent cx="8229600" cy="6924675"/>
            <wp:effectExtent l="0" t="0" r="0" b="9525"/>
            <wp:docPr id="4" name="Рисунок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 сервере выставим такие настройки: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D43AC21" wp14:editId="282F6E0B">
            <wp:extent cx="8229600" cy="6886575"/>
            <wp:effectExtent l="0" t="0" r="0" b="9525"/>
            <wp:docPr id="5" name="Рисунок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4. Настройка третьего отдела.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Выставим IP по формуле 30.0.0.10n, где n – номер ПК.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правильно настроенного ПК в третьем отделе: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E9D5FCE" wp14:editId="36714A70">
            <wp:extent cx="8220075" cy="6934200"/>
            <wp:effectExtent l="0" t="0" r="9525" b="0"/>
            <wp:docPr id="6" name="Рисунок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Продолжим настройку ПК. Первый IP – 30.0.0.101, а последний – 30.0.0.110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5. Настройка роутера.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Выставим настройки: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IP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30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.0.0.253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lastRenderedPageBreak/>
        <w:t>Маска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255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Start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IP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Address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30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.0.0.1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Maximum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number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of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Users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– 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Static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DNS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1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20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.0.0.3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Network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Name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Cisco2107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SSID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Broadcast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–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Disabled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Security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Mode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WPA2-Personal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Passphrase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junior17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Скриншоты всех настраиваемых вкладок роутера: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bookmarkStart w:id="0" w:name="_GoBack"/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341740B" wp14:editId="710D9D2A">
            <wp:extent cx="6830286" cy="6600825"/>
            <wp:effectExtent l="0" t="0" r="8890" b="0"/>
            <wp:docPr id="7" name="Рисунок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392" cy="660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25345ED" wp14:editId="3FAE5DB4">
            <wp:extent cx="5638772" cy="3441032"/>
            <wp:effectExtent l="0" t="0" r="635" b="7620"/>
            <wp:docPr id="8" name="Рисунок 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88" cy="344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4D9C9B" wp14:editId="7F7DB475">
            <wp:extent cx="6353175" cy="3862562"/>
            <wp:effectExtent l="0" t="0" r="0" b="5080"/>
            <wp:docPr id="9" name="Рисунок 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467" cy="386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Настройка беспроводных ПК. Задаём имя сети </w:t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Cisco2107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 и WPA2-Personal пароль – </w:t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junior17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настроек одного из ПК: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480D7A8" wp14:editId="2DDDF1EB">
            <wp:extent cx="5832692" cy="4905375"/>
            <wp:effectExtent l="0" t="0" r="0" b="0"/>
            <wp:docPr id="10" name="Рисунок 1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043" cy="490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6. Подключаем кабели и соединяем отделы.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Соединяем ПК витой парой.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Во всех коммутаторах подключаем кабели к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FastEthernet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по часовой стрелке. В маршрутизаторе подключимся к гигабитному разъёму, предварительно его включив.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Настраиваем VLAN на всех коммутаторах. Для этого открываем коммутатор в первом отделе. Переходим в интерфейс командной строки и вводим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Office1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lastRenderedPageBreak/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#end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Рассмотрим все команды.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enable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Расширенный доступ к конфигурации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Conf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t –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Configuration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terminal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Открывает терминал настройки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Vlan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10 – создаёт виртуальную сеть с индексом 10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Name Office1 –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задаётся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имя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VLAN.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Имя – Office1.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End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завершения настройки.</w:t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Открываем коммутатор во втором отделе и прописываем следующие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Office1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Office2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Office3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proofErr w:type="spellStart"/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Switch</w:t>
      </w:r>
      <w:proofErr w:type="spell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(</w:t>
      </w:r>
      <w:proofErr w:type="spellStart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config</w:t>
      </w:r>
      <w:proofErr w:type="spell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#</w:t>
      </w:r>
      <w:proofErr w:type="spellStart"/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end</w:t>
      </w:r>
      <w:proofErr w:type="spellEnd"/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Открываем коммутатор в третьем отделе и прописываем следующие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Office3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#end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Выставляем на пером коммутаторе VLAN 10 на все порты, к которым есть подключение (Fa0/1-Fa0/5).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На втором коммутаторе нужно выставить порт, к которому подключен коммутатор из первого отдела VLAN – 10, из третьего VLAN – 30, а 2 ПК и сервер второго отдела VLAN – 20. То есть Fa0/1 – VLAN 10, Fa0/2- Fa0/4 – VLAN 20, Fa0/5 – VLAN 30. Fa0/6, соединяющий коммутатор и маршрутизатор выставляем в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Trunk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режим.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 третьем коммутаторе нужно выставить на все порты VLAN 30 (Fa0/1-Fa0/8).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Затем, производим настроим маршрутизатора для работы с VLAN.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Также, переходим во вкладку CLI и прописывает там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Router&gt;en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)#int gig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/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0.10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proofErr w:type="gramStart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subif)#</w:t>
      </w:r>
      <w:proofErr w:type="gram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encapsulation dot1Q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-subif)#ip address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10.0.0.254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255.255.255.0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-subif)#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lastRenderedPageBreak/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)#int gig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/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0.20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-subif)#encapsulation dot1Q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-subif)#ip address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20.0.0.254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255.255.255.0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-subif)#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)#int gig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/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0.30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-subif)#encapsulation dot1Q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-subif)#ip address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30.0.0.254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255.255.255.0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proofErr w:type="spellStart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Router</w:t>
      </w:r>
      <w:proofErr w:type="spell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(</w:t>
      </w:r>
      <w:proofErr w:type="spellStart"/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-</w:t>
      </w:r>
      <w:proofErr w:type="gramStart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subif</w:t>
      </w:r>
      <w:proofErr w:type="spell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)#</w:t>
      </w:r>
      <w:proofErr w:type="spellStart"/>
      <w:proofErr w:type="gramEnd"/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end</w:t>
      </w:r>
      <w:proofErr w:type="spellEnd"/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Теперь разберём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numPr>
          <w:ilvl w:val="0"/>
          <w:numId w:val="2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int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gig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0/0.10. Команда подключает виртуальный интерфейс для работы с разными VLAN. Цифра после точки – номер VLAN.</w:t>
      </w:r>
    </w:p>
    <w:p w:rsidR="00E64320" w:rsidRPr="00E64320" w:rsidRDefault="00E64320" w:rsidP="00E64320">
      <w:pPr>
        <w:numPr>
          <w:ilvl w:val="0"/>
          <w:numId w:val="2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Encapsulation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dot1Q 10. Команда настройки VLAN в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sub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Номер после dot1Q – номер VLAN.</w:t>
      </w:r>
    </w:p>
    <w:p w:rsidR="00E64320" w:rsidRPr="00E64320" w:rsidRDefault="00E64320" w:rsidP="00E64320">
      <w:pPr>
        <w:numPr>
          <w:ilvl w:val="0"/>
          <w:numId w:val="2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ip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address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10.0.0.254 255.255.255.0. IP адрес выхода пакетов информации.</w:t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Теперь протестируем сеть командой </w:t>
      </w:r>
      <w:proofErr w:type="spellStart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ping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Возьмём любой компьютер в каждом отделе и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пропингуем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все отделы (в третьем отделе проверим и проводную сеть и беспроводную).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Первый отдел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968C74" wp14:editId="48970DF0">
            <wp:extent cx="9753600" cy="7505700"/>
            <wp:effectExtent l="0" t="0" r="0" b="0"/>
            <wp:docPr id="11" name="Рисунок 1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Второй отдел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5FE9B2F" wp14:editId="73944299">
            <wp:extent cx="9753600" cy="7505700"/>
            <wp:effectExtent l="0" t="0" r="0" b="0"/>
            <wp:docPr id="12" name="Рисунок 1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Третий отдел (кабель)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9CBD056" wp14:editId="3B042452">
            <wp:extent cx="6096000" cy="4686300"/>
            <wp:effectExtent l="0" t="0" r="0" b="0"/>
            <wp:docPr id="13" name="Рисунок 1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Третий отдел (</w:t>
      </w:r>
      <w:proofErr w:type="spellStart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Wi-Fi</w:t>
      </w:r>
      <w:proofErr w:type="spellEnd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)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F236A8" wp14:editId="6F278ED7">
            <wp:extent cx="8577722" cy="6600825"/>
            <wp:effectExtent l="0" t="0" r="0" b="0"/>
            <wp:docPr id="14" name="Рисунок 1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652" cy="660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Добавляем административный VLAN (40 —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Management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7. Настройка сервера.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Включаем DNS.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Name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— </w:t>
      </w:r>
      <w:hyperlink r:id="rId19" w:history="1">
        <w:r w:rsidRPr="00E64320">
          <w:rPr>
            <w:rFonts w:ascii="Arial" w:eastAsia="Times New Roman" w:hAnsi="Arial" w:cs="Arial"/>
            <w:color w:val="992298"/>
            <w:sz w:val="24"/>
            <w:szCs w:val="24"/>
            <w:u w:val="single"/>
            <w:lang w:eastAsia="ru-RU"/>
          </w:rPr>
          <w:t>www.cisco.com</w:t>
        </w:r>
      </w:hyperlink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Address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20.0.0.3.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Проверим возможность выхода на сайт из любого отдела. Вводим URL имя в браузере и нажимаем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Go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B9FB6B4" wp14:editId="1931071D">
            <wp:extent cx="8191500" cy="6905625"/>
            <wp:effectExtent l="0" t="0" r="0" b="9525"/>
            <wp:docPr id="15" name="Рисунок 1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8. Настроим SSH.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Для этого заходим в маршрутизатор и пишем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Router&gt;en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clock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set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: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: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13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Oct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2017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lastRenderedPageBreak/>
        <w:tab/>
        <w:t>Router#conf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)#ip domain name ssh.dom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)#crypto key generate rsa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)#service password-encryption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)#username Valery privilege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15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password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8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junior17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)#aaa new-model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)#line vty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4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-line)#transport 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input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ssh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-line)#logging synchronous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-line)#exec-timeout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60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-line)#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 xml:space="preserve">Router#copy 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running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startup-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Разберём каждую команду: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clock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set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10:10:00 13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Oct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2017. Устанавливаем точное время для генерации ключа.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ip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domain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name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ssh.dom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Указываем имя домена (необходимо для генерации ключа).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crypto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key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generate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rsa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Генерируем RSA ключ (необходимо будет выбрать размер ключа).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service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password-encryption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Активируем шифрование паролей в конфигурационном файле.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username Valery privilege 15 password 8 junior17.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Заводим пользователя с именем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Valery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паролем junior17 и уровнем привилегий 15.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aaa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new-model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Активируем протокол ААА (до активации ААА в системе обязательно должен быть заведен хотя бы один пользователь).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line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vty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0 4. Входим в режим конфигурирования терминальных линий с 0 по 4.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transport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input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ssh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Указываем средой доступа через сеть по умолчанию SSH.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logging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synchronous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Активируем автоматическое поднятие строки после ответа системы на проделанные изменения.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exec-timeout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60 0. Указываем время таймаута до автоматического закрытия SSH сессии в 60 минут.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copy running-config startup-config.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Сохраняем конфигурационный файл в энергонезависимую память.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(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Здесь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выведется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строка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«Destination filename [startup-config</w:t>
      </w:r>
      <w:proofErr w:type="gramStart"/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]?»</w:t>
      </w:r>
      <w:proofErr w:type="gramEnd"/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Вводим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«startup-config»).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9. Настроим защиту портив на каждом коммутаторе.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Для этого открываем коммутатор и пишем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#interface range fastEthernet 0/X-Y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mode access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 maximum K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 mac-address sticky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 violation shutdown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#end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Разберём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каждую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команду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n-US" w:eastAsia="ru-RU"/>
        </w:rPr>
        <w:t>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lastRenderedPageBreak/>
        <w:t xml:space="preserve">Interface range fastEthernet 0/X-Y.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Выбор диапазона интерфейсов (X – первый нужный порт, Y – последний).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ВНИМАНИЕ!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Выбирайте </w:t>
      </w:r>
      <w:proofErr w:type="gram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порты</w:t>
      </w:r>
      <w:proofErr w:type="gram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которые </w:t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НЕ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активны в подключениях!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switchport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mode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access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Переводим порт в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access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режим.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switchport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port-security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Включаем защиту портов.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switchport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port-security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maximum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K. Ограничиваем число MAC-адресов на интерфейсе (K – число портов).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switchport port-security mac-address sticky.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Выбираем способ изучения MAC-адресов коммутатором (есть статический (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mac-address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и динамический (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sticky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)).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switchport port-security violation shutdown.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Задаем тип реагирования на превышение числа разрешенных MAC-адресов (бывают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protect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после переполнения все пакеты, отправленные </w:t>
      </w:r>
      <w:proofErr w:type="gram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других MAC-адресов</w:t>
      </w:r>
      <w:proofErr w:type="gram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отбрасываются,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restrict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то же самое, но с уведомлением в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syslog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или по SNMP,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shutdown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порт выключается до автоматического или ручного его поднятия, также отправляются уведомления).</w:t>
      </w:r>
    </w:p>
    <w:p w:rsidR="00E64320" w:rsidRDefault="00E64320" w:rsidP="00E64320"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В итоге работа выполнена так: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EA9059" wp14:editId="29B04B46">
            <wp:extent cx="6257357" cy="4815232"/>
            <wp:effectExtent l="0" t="0" r="0" b="4445"/>
            <wp:docPr id="16" name="Рисунок 1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69" cy="481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Прочитать о том, почему данная сеть не будет криво работать в реальных условиях и о том как это поправить можно здесь: </w:t>
      </w:r>
      <w:hyperlink r:id="rId22" w:history="1">
        <w:r w:rsidRPr="00E64320">
          <w:rPr>
            <w:rFonts w:ascii="Arial" w:eastAsia="Times New Roman" w:hAnsi="Arial" w:cs="Arial"/>
            <w:color w:val="992298"/>
            <w:sz w:val="24"/>
            <w:szCs w:val="24"/>
            <w:u w:val="single"/>
            <w:shd w:val="clear" w:color="auto" w:fill="FFFFFF"/>
            <w:lang w:eastAsia="ru-RU"/>
          </w:rPr>
          <w:t>habrahabr.ru/</w:t>
        </w:r>
        <w:proofErr w:type="spellStart"/>
        <w:r w:rsidRPr="00E64320">
          <w:rPr>
            <w:rFonts w:ascii="Arial" w:eastAsia="Times New Roman" w:hAnsi="Arial" w:cs="Arial"/>
            <w:color w:val="992298"/>
            <w:sz w:val="24"/>
            <w:szCs w:val="24"/>
            <w:u w:val="single"/>
            <w:shd w:val="clear" w:color="auto" w:fill="FFFFFF"/>
            <w:lang w:eastAsia="ru-RU"/>
          </w:rPr>
          <w:t>post</w:t>
        </w:r>
        <w:proofErr w:type="spellEnd"/>
        <w:r w:rsidRPr="00E64320">
          <w:rPr>
            <w:rFonts w:ascii="Arial" w:eastAsia="Times New Roman" w:hAnsi="Arial" w:cs="Arial"/>
            <w:color w:val="992298"/>
            <w:sz w:val="24"/>
            <w:szCs w:val="24"/>
            <w:u w:val="single"/>
            <w:shd w:val="clear" w:color="auto" w:fill="FFFFFF"/>
            <w:lang w:eastAsia="ru-RU"/>
          </w:rPr>
          <w:t>/350878</w:t>
        </w:r>
      </w:hyperlink>
    </w:p>
    <w:sectPr w:rsidR="00E64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26B3C"/>
    <w:multiLevelType w:val="multilevel"/>
    <w:tmpl w:val="457E5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BC22AA"/>
    <w:multiLevelType w:val="multilevel"/>
    <w:tmpl w:val="37D8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1B226B"/>
    <w:multiLevelType w:val="multilevel"/>
    <w:tmpl w:val="2870A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FE068A"/>
    <w:multiLevelType w:val="multilevel"/>
    <w:tmpl w:val="FDE25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320"/>
    <w:rsid w:val="006C595D"/>
    <w:rsid w:val="00E6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D43D"/>
  <w15:chartTrackingRefBased/>
  <w15:docId w15:val="{CE152BEB-3D14-47FF-94FB-CDC62EC51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04321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5305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486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5445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9469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694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hyperlink" Target="http://www.cisco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habrahabr.ru/post/3508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2019-09-21T15:13:00Z</dcterms:created>
  <dcterms:modified xsi:type="dcterms:W3CDTF">2019-09-21T15:17:00Z</dcterms:modified>
</cp:coreProperties>
</file>